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79" w:rsidRDefault="002D3765" w:rsidP="002D3765">
      <w:pPr>
        <w:jc w:val="center"/>
      </w:pPr>
      <w:r>
        <w:t>Matthew 11</w:t>
      </w:r>
    </w:p>
    <w:p w:rsidR="002D3765" w:rsidRDefault="001547FF">
      <w:r w:rsidRPr="001547FF">
        <w:rPr>
          <w:b/>
        </w:rPr>
        <w:t>Mat_11:19</w:t>
      </w:r>
      <w:r>
        <w:t xml:space="preserve"> </w:t>
      </w:r>
      <w:r w:rsidRPr="001547FF">
        <w:t>The Son of man came eating and drinking, and they say, Behold a man gluttonous, and a winebibber, a friend of publicans and sinners. But wisdom is justified of her children.</w:t>
      </w:r>
    </w:p>
    <w:p w:rsidR="006C1B87" w:rsidRDefault="00C11FBF" w:rsidP="00C11FBF">
      <w:pPr>
        <w:pStyle w:val="ListParagraph"/>
        <w:numPr>
          <w:ilvl w:val="0"/>
          <w:numId w:val="3"/>
        </w:numPr>
      </w:pPr>
      <w:r w:rsidRPr="00C11FBF">
        <w:rPr>
          <w:b/>
        </w:rPr>
        <w:t>Wisdom is justified of her children</w:t>
      </w:r>
      <w:r w:rsidRPr="00C11FBF">
        <w:t xml:space="preserve"> - The children of wisdom are the wise - those who understand. The Saviour means that though that generation of Pharisees and fault-finders did not appreciate the conduct of John and himself, yet the “wise,” the candid - those who understood the reasons of their conduct - would approve of and do justice to it.</w:t>
      </w:r>
    </w:p>
    <w:p w:rsidR="00C86FBF" w:rsidRDefault="00C86FBF" w:rsidP="00C86FBF">
      <w:pPr>
        <w:pStyle w:val="ListParagraph"/>
        <w:numPr>
          <w:ilvl w:val="0"/>
          <w:numId w:val="3"/>
        </w:numPr>
      </w:pPr>
      <w:r w:rsidRPr="00C86FBF">
        <w:t>Pro_1:20, Pro_1:24</w:t>
      </w:r>
    </w:p>
    <w:p w:rsidR="006C1B87" w:rsidRDefault="006F4765" w:rsidP="00E056A0">
      <w:r w:rsidRPr="006F4765">
        <w:rPr>
          <w:b/>
        </w:rPr>
        <w:t>Mat_11:21</w:t>
      </w:r>
      <w:r>
        <w:t xml:space="preserve"> </w:t>
      </w:r>
      <w:r w:rsidR="006C1B87" w:rsidRPr="006C1B87">
        <w:t xml:space="preserve">Woe unto thee, Chorazin! </w:t>
      </w:r>
      <w:r w:rsidR="001A04E1" w:rsidRPr="006C1B87">
        <w:t>Woe</w:t>
      </w:r>
      <w:r w:rsidR="006C1B87" w:rsidRPr="006C1B87">
        <w:t xml:space="preserve"> unto thee, Bethsaida! </w:t>
      </w:r>
      <w:r w:rsidR="001A04E1" w:rsidRPr="006C1B87">
        <w:t>For</w:t>
      </w:r>
      <w:r w:rsidR="006C1B87" w:rsidRPr="006C1B87">
        <w:t xml:space="preserve"> if the mighty works, which were done in you, had been done in Tyre and Sidon, they would have repented long ago in sackcloth and ashes.</w:t>
      </w:r>
    </w:p>
    <w:p w:rsidR="00C86FBF" w:rsidRDefault="00C86FBF" w:rsidP="00C86FBF">
      <w:pPr>
        <w:pStyle w:val="ListParagraph"/>
        <w:numPr>
          <w:ilvl w:val="0"/>
          <w:numId w:val="3"/>
        </w:numPr>
      </w:pPr>
      <w:r w:rsidRPr="00C86FBF">
        <w:t>Wilful impenitency is the great damning sin of multitudes that enjoy the gospel, and which (more than any other) sinners will be upbraided with to eternity.</w:t>
      </w:r>
    </w:p>
    <w:p w:rsidR="00C86FBF" w:rsidRDefault="00C86FBF" w:rsidP="00C86FBF">
      <w:pPr>
        <w:pStyle w:val="ListParagraph"/>
        <w:numPr>
          <w:ilvl w:val="0"/>
          <w:numId w:val="3"/>
        </w:numPr>
      </w:pPr>
      <w:r w:rsidRPr="00C86FBF">
        <w:rPr>
          <w:b/>
        </w:rPr>
        <w:t>Impenitency</w:t>
      </w:r>
      <w:r>
        <w:t xml:space="preserve">: </w:t>
      </w:r>
      <w:r w:rsidRPr="00C86FBF">
        <w:t>not feeling shame or regret about one's actions or attitudes.</w:t>
      </w:r>
    </w:p>
    <w:p w:rsidR="0047465B" w:rsidRDefault="0047465B" w:rsidP="0047465B">
      <w:pPr>
        <w:pStyle w:val="ListParagraph"/>
        <w:numPr>
          <w:ilvl w:val="0"/>
          <w:numId w:val="3"/>
        </w:numPr>
      </w:pPr>
      <w:r w:rsidRPr="0047465B">
        <w:t>He does not say, because they believed not (for some king of faith many of them had) that Christ was a Teacher come from God; but because they repented not: their faith did not prevail to the transforming of their hearts, and the reforming of their lives.</w:t>
      </w:r>
    </w:p>
    <w:p w:rsidR="006C1B87" w:rsidRPr="006C1B87" w:rsidRDefault="006F4765" w:rsidP="00E056A0">
      <w:r>
        <w:rPr>
          <w:rFonts w:eastAsia="@Arial Unicode MS"/>
          <w:b/>
          <w:bCs/>
          <w:color w:val="000000"/>
        </w:rPr>
        <w:t>Luk_</w:t>
      </w:r>
      <w:r w:rsidR="006C1B87" w:rsidRPr="006C1B87">
        <w:rPr>
          <w:rFonts w:eastAsia="@Arial Unicode MS"/>
          <w:b/>
          <w:bCs/>
          <w:color w:val="000000"/>
        </w:rPr>
        <w:t>7:33</w:t>
      </w:r>
      <w:r>
        <w:rPr>
          <w:rFonts w:eastAsia="@Arial Unicode MS"/>
        </w:rPr>
        <w:t xml:space="preserve"> </w:t>
      </w:r>
      <w:r w:rsidR="006C1B87" w:rsidRPr="006C1B87">
        <w:rPr>
          <w:rFonts w:eastAsia="@Arial Unicode MS"/>
          <w:color w:val="000000"/>
        </w:rPr>
        <w:t>For John the Baptist came neither eating bread nor drinking wine; and ye say, He hath a devil.</w:t>
      </w:r>
    </w:p>
    <w:p w:rsidR="006C1B87" w:rsidRPr="006C1B87" w:rsidRDefault="006F4765" w:rsidP="00E056A0">
      <w:pPr>
        <w:rPr>
          <w:rFonts w:eastAsia="@Arial Unicode MS"/>
          <w:color w:val="000000"/>
        </w:rPr>
      </w:pPr>
      <w:r>
        <w:rPr>
          <w:rFonts w:eastAsia="@Arial Unicode MS"/>
          <w:b/>
          <w:bCs/>
          <w:color w:val="000000"/>
        </w:rPr>
        <w:t>Joh_</w:t>
      </w:r>
      <w:r w:rsidR="006C1B87" w:rsidRPr="006C1B87">
        <w:rPr>
          <w:rFonts w:eastAsia="@Arial Unicode MS"/>
          <w:b/>
          <w:bCs/>
          <w:color w:val="000000"/>
        </w:rPr>
        <w:t>5:30</w:t>
      </w:r>
      <w:r w:rsidR="006C1B87" w:rsidRPr="006C1B87">
        <w:rPr>
          <w:rFonts w:eastAsia="@Arial Unicode MS"/>
        </w:rPr>
        <w:t xml:space="preserve"> </w:t>
      </w:r>
      <w:r w:rsidR="006C1B87" w:rsidRPr="006C1B87">
        <w:rPr>
          <w:rFonts w:eastAsia="@Arial Unicode MS"/>
          <w:color w:val="000000"/>
        </w:rPr>
        <w:t>I can of mine own self do nothing: as I hear, I judge: and my judgment is just; because I seek not mine own will, but the will of the Father which hath sent me.</w:t>
      </w:r>
    </w:p>
    <w:p w:rsidR="006C1B87" w:rsidRPr="006C1B87" w:rsidRDefault="006F4765" w:rsidP="00E056A0">
      <w:pPr>
        <w:rPr>
          <w:rFonts w:eastAsia="@Arial Unicode MS"/>
        </w:rPr>
      </w:pPr>
      <w:bookmarkStart w:id="0" w:name="_GoBack"/>
      <w:bookmarkEnd w:id="0"/>
      <w:r w:rsidRPr="006F4765">
        <w:rPr>
          <w:rFonts w:eastAsia="@Arial Unicode MS"/>
          <w:b/>
        </w:rPr>
        <w:t>1Joh_3:22</w:t>
      </w:r>
      <w:r>
        <w:rPr>
          <w:rFonts w:eastAsia="@Arial Unicode MS"/>
        </w:rPr>
        <w:t xml:space="preserve"> </w:t>
      </w:r>
      <w:r w:rsidR="006C1B87" w:rsidRPr="006C1B87">
        <w:rPr>
          <w:rFonts w:eastAsia="@Arial Unicode MS"/>
        </w:rPr>
        <w:t>And whatsoever we ask, we receive of him, because we keep his commandments, and do those things that are pleasing in his sight.</w:t>
      </w:r>
    </w:p>
    <w:p w:rsidR="006C1B87" w:rsidRPr="006C1B87" w:rsidRDefault="006C1B87">
      <w:pPr>
        <w:rPr>
          <w:rFonts w:cstheme="minorHAnsi"/>
        </w:rPr>
      </w:pPr>
    </w:p>
    <w:p w:rsidR="006C1B87" w:rsidRDefault="006C1B87"/>
    <w:p w:rsidR="006C1B87" w:rsidRDefault="006C1B87"/>
    <w:sectPr w:rsidR="006C1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49A8"/>
    <w:multiLevelType w:val="hybridMultilevel"/>
    <w:tmpl w:val="F35C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C4618"/>
    <w:multiLevelType w:val="hybridMultilevel"/>
    <w:tmpl w:val="6F32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84B0B"/>
    <w:multiLevelType w:val="hybridMultilevel"/>
    <w:tmpl w:val="6DF82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87"/>
    <w:rsid w:val="00070BA0"/>
    <w:rsid w:val="000A4710"/>
    <w:rsid w:val="001547FF"/>
    <w:rsid w:val="001A04E1"/>
    <w:rsid w:val="001C7923"/>
    <w:rsid w:val="002D3765"/>
    <w:rsid w:val="00387697"/>
    <w:rsid w:val="0047465B"/>
    <w:rsid w:val="005A7279"/>
    <w:rsid w:val="00677679"/>
    <w:rsid w:val="006C1B87"/>
    <w:rsid w:val="006F4765"/>
    <w:rsid w:val="00C11FBF"/>
    <w:rsid w:val="00C86FBF"/>
    <w:rsid w:val="00E056A0"/>
    <w:rsid w:val="00E1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11689-2C8F-4898-ADF8-BE32E948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56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6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56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05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4673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3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108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43591">
                                  <w:marLeft w:val="180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44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8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8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57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10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689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278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71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25174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06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955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L. Frasier</dc:creator>
  <cp:keywords/>
  <dc:description/>
  <cp:lastModifiedBy>Dale L. Frasier</cp:lastModifiedBy>
  <cp:revision>10</cp:revision>
  <dcterms:created xsi:type="dcterms:W3CDTF">2014-01-31T18:30:00Z</dcterms:created>
  <dcterms:modified xsi:type="dcterms:W3CDTF">2014-02-04T11:39:00Z</dcterms:modified>
</cp:coreProperties>
</file>